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A1873" w14:textId="3216C194" w:rsidR="009F4D9E" w:rsidRPr="00F22596" w:rsidRDefault="009F4D9E" w:rsidP="00EA6031">
      <w:pPr>
        <w:spacing w:after="0" w:line="240" w:lineRule="auto"/>
        <w:jc w:val="center"/>
        <w:rPr>
          <w:rFonts w:cstheme="minorHAnsi"/>
          <w:b/>
          <w:sz w:val="28"/>
        </w:rPr>
      </w:pPr>
      <w:bookmarkStart w:id="0" w:name="_GoBack"/>
      <w:bookmarkEnd w:id="0"/>
    </w:p>
    <w:p w14:paraId="3DF9FC11" w14:textId="25FA3362" w:rsidR="00AC4074" w:rsidRDefault="00AC4074" w:rsidP="00EA6031">
      <w:pPr>
        <w:spacing w:after="0" w:line="240" w:lineRule="auto"/>
        <w:jc w:val="center"/>
        <w:rPr>
          <w:rFonts w:cstheme="minorHAnsi"/>
          <w:b/>
          <w:sz w:val="32"/>
        </w:rPr>
      </w:pPr>
      <w:r>
        <w:rPr>
          <w:noProof/>
        </w:rPr>
        <w:drawing>
          <wp:inline distT="0" distB="0" distL="0" distR="0" wp14:anchorId="2A579CC7" wp14:editId="0FB34E4C">
            <wp:extent cx="5410500" cy="346672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410500" cy="3466728"/>
                    </a:xfrm>
                    <a:prstGeom prst="rect">
                      <a:avLst/>
                    </a:prstGeom>
                    <a:noFill/>
                    <a:ln>
                      <a:noFill/>
                    </a:ln>
                  </pic:spPr>
                </pic:pic>
              </a:graphicData>
            </a:graphic>
          </wp:inline>
        </w:drawing>
      </w:r>
    </w:p>
    <w:p w14:paraId="72C67006" w14:textId="77777777" w:rsidR="00AC4074" w:rsidRDefault="00AC4074" w:rsidP="00EA6031">
      <w:pPr>
        <w:spacing w:after="0" w:line="240" w:lineRule="auto"/>
        <w:jc w:val="center"/>
        <w:rPr>
          <w:rFonts w:cstheme="minorHAnsi"/>
          <w:b/>
          <w:sz w:val="32"/>
        </w:rPr>
      </w:pPr>
    </w:p>
    <w:p w14:paraId="527EB4C1" w14:textId="7F863F5B" w:rsidR="005F6A45" w:rsidRPr="00F22596" w:rsidRDefault="00AC4074" w:rsidP="00EA6031">
      <w:pPr>
        <w:spacing w:after="0" w:line="240" w:lineRule="auto"/>
        <w:jc w:val="center"/>
        <w:rPr>
          <w:rFonts w:cstheme="minorHAnsi"/>
          <w:sz w:val="24"/>
        </w:rPr>
      </w:pPr>
      <w:r w:rsidRPr="00F96C3C">
        <w:rPr>
          <w:rFonts w:cstheme="minorHAnsi"/>
          <w:b/>
          <w:noProof/>
          <w:sz w:val="36"/>
        </w:rPr>
        <w:drawing>
          <wp:anchor distT="0" distB="0" distL="114300" distR="114300" simplePos="0" relativeHeight="251658240" behindDoc="0" locked="0" layoutInCell="1" allowOverlap="1" wp14:anchorId="029FCE5D" wp14:editId="1ADF122A">
            <wp:simplePos x="0" y="0"/>
            <wp:positionH relativeFrom="margin">
              <wp:align>center</wp:align>
            </wp:positionH>
            <wp:positionV relativeFrom="paragraph">
              <wp:posOffset>782955</wp:posOffset>
            </wp:positionV>
            <wp:extent cx="1847850" cy="44069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850" cy="440690"/>
                    </a:xfrm>
                    <a:prstGeom prst="rect">
                      <a:avLst/>
                    </a:prstGeom>
                    <a:noFill/>
                    <a:ln>
                      <a:noFill/>
                    </a:ln>
                  </pic:spPr>
                </pic:pic>
              </a:graphicData>
            </a:graphic>
            <wp14:sizeRelH relativeFrom="page">
              <wp14:pctWidth>0</wp14:pctWidth>
            </wp14:sizeRelH>
            <wp14:sizeRelV relativeFrom="page">
              <wp14:pctHeight>0</wp14:pctHeight>
            </wp14:sizeRelV>
          </wp:anchor>
        </w:drawing>
      </w:r>
      <w:r w:rsidR="00EA6031">
        <w:rPr>
          <w:rFonts w:cstheme="minorHAnsi"/>
          <w:b/>
          <w:noProof/>
          <w:sz w:val="36"/>
        </w:rPr>
        <w:t>Three Simple Tips to Grow Your Staffing Agency</w:t>
      </w:r>
      <w:r w:rsidR="00F22596" w:rsidRPr="00F22596">
        <w:rPr>
          <w:rFonts w:cstheme="minorHAnsi"/>
          <w:b/>
          <w:sz w:val="32"/>
        </w:rPr>
        <w:br/>
      </w:r>
      <w:r w:rsidR="00F22596" w:rsidRPr="00F22596">
        <w:rPr>
          <w:rFonts w:cstheme="minorHAnsi"/>
          <w:sz w:val="24"/>
        </w:rPr>
        <w:t>by</w:t>
      </w:r>
      <w:r>
        <w:rPr>
          <w:rFonts w:cstheme="minorHAnsi"/>
          <w:sz w:val="24"/>
        </w:rPr>
        <w:t>:</w:t>
      </w:r>
      <w:r w:rsidR="00F22596" w:rsidRPr="00F22596">
        <w:rPr>
          <w:rFonts w:cstheme="minorHAnsi"/>
          <w:sz w:val="24"/>
        </w:rPr>
        <w:br/>
      </w:r>
    </w:p>
    <w:p w14:paraId="4782FB60" w14:textId="39B9DE9B" w:rsidR="00EA6031" w:rsidRDefault="00EA6031" w:rsidP="00EA6031">
      <w:pPr>
        <w:pStyle w:val="NormalWeb"/>
        <w:shd w:val="clear" w:color="auto" w:fill="FFFFFF"/>
        <w:spacing w:before="0" w:beforeAutospacing="0" w:after="0" w:afterAutospacing="0"/>
        <w:rPr>
          <w:rFonts w:ascii="Calibri" w:hAnsi="Calibri" w:cs="Calibri"/>
          <w:color w:val="2E2F33"/>
          <w:sz w:val="22"/>
          <w:szCs w:val="22"/>
        </w:rPr>
      </w:pPr>
      <w:r w:rsidRPr="00EA6031">
        <w:rPr>
          <w:rFonts w:ascii="Calibri" w:hAnsi="Calibri" w:cs="Calibri"/>
          <w:color w:val="2E2F33"/>
          <w:sz w:val="22"/>
          <w:szCs w:val="22"/>
        </w:rPr>
        <w:t>There is no perfect formula to grow your staffing agency. From start-ups to small or medium-sized firms, each staffing agency’s growth initiatives are unique to their business model, geography and market sector. Here are a few tips on how to align your business plan to support growth at your staffing agency.</w:t>
      </w:r>
    </w:p>
    <w:p w14:paraId="1C774487" w14:textId="77777777" w:rsidR="00EA6031" w:rsidRDefault="00EA6031" w:rsidP="00EA6031">
      <w:pPr>
        <w:pStyle w:val="NormalWeb"/>
        <w:shd w:val="clear" w:color="auto" w:fill="FFFFFF"/>
        <w:spacing w:before="0" w:beforeAutospacing="0" w:after="0" w:afterAutospacing="0"/>
        <w:rPr>
          <w:rFonts w:ascii="Calibri" w:hAnsi="Calibri" w:cs="Calibri"/>
          <w:color w:val="2E2F33"/>
          <w:sz w:val="22"/>
          <w:szCs w:val="22"/>
        </w:rPr>
      </w:pPr>
    </w:p>
    <w:p w14:paraId="383EEFBB" w14:textId="1B1FD622" w:rsidR="00EA6031" w:rsidRPr="00EA6031" w:rsidRDefault="00EA6031" w:rsidP="00EA6031">
      <w:pPr>
        <w:pStyle w:val="NormalWeb"/>
        <w:shd w:val="clear" w:color="auto" w:fill="FFFFFF"/>
        <w:spacing w:before="0" w:beforeAutospacing="0" w:after="0" w:afterAutospacing="0"/>
        <w:rPr>
          <w:rFonts w:ascii="Calibri" w:hAnsi="Calibri" w:cs="Calibri"/>
          <w:color w:val="2E2F33"/>
          <w:sz w:val="28"/>
          <w:szCs w:val="22"/>
        </w:rPr>
      </w:pPr>
      <w:r w:rsidRPr="00EA6031">
        <w:rPr>
          <w:rStyle w:val="Strong"/>
          <w:rFonts w:ascii="Calibri" w:hAnsi="Calibri" w:cs="Calibri"/>
          <w:bCs w:val="0"/>
          <w:caps/>
          <w:color w:val="1E6E9A"/>
          <w:sz w:val="28"/>
          <w:szCs w:val="22"/>
        </w:rPr>
        <w:t>1. UNDERSTAND YOUR MARKET</w:t>
      </w:r>
      <w:r>
        <w:rPr>
          <w:rStyle w:val="Strong"/>
          <w:rFonts w:ascii="Calibri" w:hAnsi="Calibri" w:cs="Calibri"/>
          <w:bCs w:val="0"/>
          <w:caps/>
          <w:color w:val="1E6E9A"/>
          <w:sz w:val="28"/>
          <w:szCs w:val="22"/>
        </w:rPr>
        <w:t>.</w:t>
      </w:r>
    </w:p>
    <w:p w14:paraId="617FB877" w14:textId="268CA6CB" w:rsidR="00EA6031" w:rsidRPr="00EA6031" w:rsidRDefault="00EA6031" w:rsidP="00EA6031">
      <w:pPr>
        <w:pStyle w:val="NormalWeb"/>
        <w:shd w:val="clear" w:color="auto" w:fill="FFFFFF"/>
        <w:spacing w:before="0" w:beforeAutospacing="0" w:after="0" w:afterAutospacing="0"/>
        <w:rPr>
          <w:rFonts w:ascii="Calibri" w:hAnsi="Calibri" w:cs="Calibri"/>
          <w:color w:val="2E2F33"/>
          <w:sz w:val="22"/>
          <w:szCs w:val="22"/>
        </w:rPr>
      </w:pPr>
      <w:r w:rsidRPr="00EA6031">
        <w:rPr>
          <w:rFonts w:ascii="Calibri" w:hAnsi="Calibri" w:cs="Calibri"/>
          <w:color w:val="2E2F33"/>
          <w:sz w:val="22"/>
          <w:szCs w:val="22"/>
        </w:rPr>
        <w:t>The first step towards growing your staffing agency is understanding the current market trends and characteristics. First, keep an eye on what’s going on in the staffing industry. Is the staffing industry growing or shrinking in the next couple of years? Generally, the staffing industry will grow in correlation with the trend line of the U.S. gross domestic product (GDP). You can keep an eye on this data through the </w:t>
      </w:r>
      <w:hyperlink r:id="rId8" w:tgtFrame="_blank" w:history="1">
        <w:r w:rsidRPr="00BA47AD">
          <w:rPr>
            <w:rStyle w:val="Hyperlink"/>
            <w:rFonts w:ascii="Calibri" w:hAnsi="Calibri" w:cs="Calibri"/>
            <w:sz w:val="22"/>
            <w:szCs w:val="22"/>
          </w:rPr>
          <w:t>American Staffing Association’s website</w:t>
        </w:r>
      </w:hyperlink>
      <w:r w:rsidRPr="00EA6031">
        <w:rPr>
          <w:rFonts w:ascii="Calibri" w:hAnsi="Calibri" w:cs="Calibri"/>
          <w:color w:val="2E2F33"/>
          <w:sz w:val="22"/>
          <w:szCs w:val="22"/>
        </w:rPr>
        <w:t>.</w:t>
      </w:r>
      <w:r>
        <w:rPr>
          <w:rFonts w:ascii="Calibri" w:hAnsi="Calibri" w:cs="Calibri"/>
          <w:color w:val="2E2F33"/>
          <w:sz w:val="22"/>
          <w:szCs w:val="22"/>
        </w:rPr>
        <w:br/>
      </w:r>
    </w:p>
    <w:p w14:paraId="337E340E" w14:textId="77777777" w:rsidR="00EA6031" w:rsidRDefault="00EA6031" w:rsidP="00EA6031">
      <w:pPr>
        <w:pStyle w:val="NormalWeb"/>
        <w:shd w:val="clear" w:color="auto" w:fill="FFFFFF"/>
        <w:spacing w:before="0" w:beforeAutospacing="0" w:after="0" w:afterAutospacing="0"/>
        <w:rPr>
          <w:rStyle w:val="Strong"/>
          <w:rFonts w:ascii="Calibri" w:hAnsi="Calibri" w:cs="Calibri"/>
          <w:b w:val="0"/>
          <w:bCs w:val="0"/>
          <w:caps/>
          <w:color w:val="1E6E9A"/>
          <w:sz w:val="22"/>
          <w:szCs w:val="22"/>
        </w:rPr>
      </w:pPr>
      <w:r w:rsidRPr="00EA6031">
        <w:rPr>
          <w:rFonts w:ascii="Calibri" w:hAnsi="Calibri" w:cs="Calibri"/>
          <w:color w:val="2E2F33"/>
          <w:sz w:val="22"/>
          <w:szCs w:val="22"/>
        </w:rPr>
        <w:t xml:space="preserve">The second piece of market research is to understand what’s going in your customers’ industries. If your primary customers are light industrial, what are the market factors affecting their growth? Are they expected to have a good year and grow? Or are the trends indicating that they might have to downsize or shift business priorities? By keeping an eye on these marketplace trends, you can more accurately predict the size and frequency of your job orders from your top customers to help you create a more strategic business plan for your staffing agency. To help you monitor these trends, you can check out </w:t>
      </w:r>
      <w:r w:rsidRPr="00EA6031">
        <w:rPr>
          <w:rFonts w:ascii="Calibri" w:hAnsi="Calibri" w:cs="Calibri"/>
          <w:color w:val="2E2F33"/>
          <w:sz w:val="22"/>
          <w:szCs w:val="22"/>
        </w:rPr>
        <w:lastRenderedPageBreak/>
        <w:t>the </w:t>
      </w:r>
      <w:hyperlink r:id="rId9" w:tgtFrame="_blank" w:history="1">
        <w:r w:rsidRPr="00BA47AD">
          <w:rPr>
            <w:rStyle w:val="Hyperlink"/>
            <w:rFonts w:ascii="Calibri" w:hAnsi="Calibri" w:cs="Calibri"/>
            <w:sz w:val="22"/>
            <w:szCs w:val="22"/>
          </w:rPr>
          <w:t>Economic News Releases</w:t>
        </w:r>
      </w:hyperlink>
      <w:r w:rsidRPr="00EA6031">
        <w:rPr>
          <w:rFonts w:ascii="Calibri" w:hAnsi="Calibri" w:cs="Calibri"/>
          <w:color w:val="2E2F33"/>
          <w:sz w:val="22"/>
          <w:szCs w:val="22"/>
        </w:rPr>
        <w:t> from the </w:t>
      </w:r>
      <w:hyperlink r:id="rId10" w:tgtFrame="_blank" w:history="1">
        <w:r w:rsidRPr="00BA47AD">
          <w:rPr>
            <w:rStyle w:val="Hyperlink"/>
            <w:rFonts w:ascii="Calibri" w:hAnsi="Calibri" w:cs="Calibri"/>
            <w:sz w:val="22"/>
            <w:szCs w:val="22"/>
          </w:rPr>
          <w:t>Bureau of Labor Statistics</w:t>
        </w:r>
      </w:hyperlink>
      <w:r w:rsidRPr="00EA6031">
        <w:rPr>
          <w:rFonts w:ascii="Calibri" w:hAnsi="Calibri" w:cs="Calibri"/>
          <w:color w:val="2E2F33"/>
          <w:sz w:val="22"/>
          <w:szCs w:val="22"/>
        </w:rPr>
        <w:t>.</w:t>
      </w:r>
      <w:r>
        <w:rPr>
          <w:rFonts w:ascii="Calibri" w:hAnsi="Calibri" w:cs="Calibri"/>
          <w:color w:val="2E2F33"/>
          <w:sz w:val="22"/>
          <w:szCs w:val="22"/>
        </w:rPr>
        <w:br/>
      </w:r>
    </w:p>
    <w:p w14:paraId="26B58807" w14:textId="605E423C" w:rsidR="00EA6031" w:rsidRPr="00EA6031" w:rsidRDefault="00EA6031" w:rsidP="00EA6031">
      <w:pPr>
        <w:pStyle w:val="NormalWeb"/>
        <w:shd w:val="clear" w:color="auto" w:fill="FFFFFF"/>
        <w:spacing w:before="0" w:beforeAutospacing="0" w:after="0" w:afterAutospacing="0"/>
        <w:rPr>
          <w:rFonts w:ascii="Calibri" w:hAnsi="Calibri" w:cs="Calibri"/>
          <w:color w:val="2E2F33"/>
          <w:sz w:val="28"/>
          <w:szCs w:val="22"/>
        </w:rPr>
      </w:pPr>
      <w:r w:rsidRPr="00EA6031">
        <w:rPr>
          <w:rStyle w:val="Strong"/>
          <w:rFonts w:ascii="Calibri" w:hAnsi="Calibri" w:cs="Calibri"/>
          <w:bCs w:val="0"/>
          <w:caps/>
          <w:color w:val="1E6E9A"/>
          <w:sz w:val="28"/>
          <w:szCs w:val="22"/>
        </w:rPr>
        <w:t>2. FOCUS ON IMPROVING EFFICIENCY</w:t>
      </w:r>
      <w:r>
        <w:rPr>
          <w:rStyle w:val="Strong"/>
          <w:rFonts w:ascii="Calibri" w:hAnsi="Calibri" w:cs="Calibri"/>
          <w:bCs w:val="0"/>
          <w:caps/>
          <w:color w:val="1E6E9A"/>
          <w:sz w:val="28"/>
          <w:szCs w:val="22"/>
        </w:rPr>
        <w:t>.</w:t>
      </w:r>
    </w:p>
    <w:p w14:paraId="3CDFBCAC" w14:textId="77777777" w:rsidR="00EA6031" w:rsidRDefault="00EA6031" w:rsidP="00EA6031">
      <w:pPr>
        <w:pStyle w:val="NormalWeb"/>
        <w:shd w:val="clear" w:color="auto" w:fill="FFFFFF"/>
        <w:spacing w:before="0" w:beforeAutospacing="0" w:after="0" w:afterAutospacing="0"/>
        <w:rPr>
          <w:rFonts w:ascii="Calibri" w:hAnsi="Calibri" w:cs="Calibri"/>
          <w:color w:val="2E2F33"/>
          <w:sz w:val="22"/>
          <w:szCs w:val="22"/>
        </w:rPr>
      </w:pPr>
      <w:r w:rsidRPr="00EA6031">
        <w:rPr>
          <w:rFonts w:ascii="Calibri" w:hAnsi="Calibri" w:cs="Calibri"/>
          <w:color w:val="2E2F33"/>
          <w:sz w:val="22"/>
          <w:szCs w:val="22"/>
        </w:rPr>
        <w:t>A staffing agency is never too small to start improving its operational processes. Efficiency is especially critical for smaller staffing agencies since resources and time are often more limited than larger agencies. There are two questions to ask when you’re looking at improving your processes. First, what process will work for the business right now? Second, what will work for the business in the future? It’s beneficial to understand the answer to both questions. A solid understanding of process scalability can help you to implement processes that will best align with your staffing agency’s future growth.</w:t>
      </w:r>
    </w:p>
    <w:p w14:paraId="6FD9AF06" w14:textId="77777777" w:rsidR="00EA6031" w:rsidRDefault="00EA6031" w:rsidP="00EA6031">
      <w:pPr>
        <w:pStyle w:val="NormalWeb"/>
        <w:shd w:val="clear" w:color="auto" w:fill="FFFFFF"/>
        <w:spacing w:before="0" w:beforeAutospacing="0" w:after="0" w:afterAutospacing="0"/>
        <w:rPr>
          <w:rFonts w:ascii="Calibri" w:hAnsi="Calibri" w:cs="Calibri"/>
          <w:color w:val="2E2F33"/>
          <w:sz w:val="22"/>
          <w:szCs w:val="22"/>
        </w:rPr>
      </w:pPr>
    </w:p>
    <w:p w14:paraId="5E05BC42" w14:textId="547D276C" w:rsidR="00EA6031" w:rsidRPr="00EA6031" w:rsidRDefault="00EA6031" w:rsidP="00EA6031">
      <w:pPr>
        <w:pStyle w:val="NormalWeb"/>
        <w:shd w:val="clear" w:color="auto" w:fill="FFFFFF"/>
        <w:spacing w:before="0" w:beforeAutospacing="0" w:after="0" w:afterAutospacing="0"/>
        <w:rPr>
          <w:rFonts w:ascii="Calibri" w:hAnsi="Calibri" w:cs="Calibri"/>
          <w:color w:val="2E2F33"/>
          <w:szCs w:val="22"/>
        </w:rPr>
      </w:pPr>
      <w:r w:rsidRPr="00EA6031">
        <w:rPr>
          <w:rStyle w:val="Strong"/>
          <w:rFonts w:ascii="Calibri" w:hAnsi="Calibri" w:cs="Calibri"/>
          <w:bCs w:val="0"/>
          <w:caps/>
          <w:color w:val="1E6E9A"/>
          <w:sz w:val="28"/>
          <w:szCs w:val="22"/>
        </w:rPr>
        <w:t>3. MAKE SMART INVESTMENTS IN TECHNOLOGY</w:t>
      </w:r>
      <w:r>
        <w:rPr>
          <w:rStyle w:val="Strong"/>
          <w:rFonts w:ascii="Calibri" w:hAnsi="Calibri" w:cs="Calibri"/>
          <w:bCs w:val="0"/>
          <w:caps/>
          <w:color w:val="1E6E9A"/>
          <w:sz w:val="28"/>
          <w:szCs w:val="22"/>
        </w:rPr>
        <w:t>.</w:t>
      </w:r>
    </w:p>
    <w:p w14:paraId="3F290925" w14:textId="77777777" w:rsidR="00EA6031" w:rsidRDefault="00EA6031" w:rsidP="00EA6031">
      <w:pPr>
        <w:pStyle w:val="NormalWeb"/>
        <w:shd w:val="clear" w:color="auto" w:fill="FFFFFF"/>
        <w:spacing w:before="0" w:beforeAutospacing="0" w:after="0" w:afterAutospacing="0"/>
        <w:rPr>
          <w:rFonts w:ascii="Calibri" w:hAnsi="Calibri" w:cs="Calibri"/>
          <w:color w:val="2E2F33"/>
          <w:sz w:val="22"/>
          <w:szCs w:val="22"/>
        </w:rPr>
      </w:pPr>
      <w:r w:rsidRPr="00EA6031">
        <w:rPr>
          <w:rFonts w:ascii="Calibri" w:hAnsi="Calibri" w:cs="Calibri"/>
          <w:color w:val="2E2F33"/>
          <w:sz w:val="22"/>
          <w:szCs w:val="22"/>
        </w:rPr>
        <w:t>Making a significant investment in technology can often be a challenge for smaller staffing agencies. There’s a delicate balance between being small enough that manual processes or a bunch of different software systems is the best way to maximize profitability and when your staffing firm is simply too large for this to be a cost-effective solution. If you think that your staffing agency is experiencing some growing pains, do your research and due diligence to find a staffing software system that will work for your current business model (and budget) as well as scale for future growth.</w:t>
      </w:r>
    </w:p>
    <w:p w14:paraId="457EDF61" w14:textId="77777777" w:rsidR="00EA6031" w:rsidRDefault="00EA6031" w:rsidP="00EA6031">
      <w:pPr>
        <w:pStyle w:val="NormalWeb"/>
        <w:shd w:val="clear" w:color="auto" w:fill="FFFFFF"/>
        <w:spacing w:before="0" w:beforeAutospacing="0" w:after="0" w:afterAutospacing="0"/>
        <w:rPr>
          <w:rFonts w:ascii="Calibri" w:hAnsi="Calibri" w:cs="Calibri"/>
          <w:color w:val="2E2F33"/>
          <w:sz w:val="22"/>
          <w:szCs w:val="22"/>
        </w:rPr>
      </w:pPr>
    </w:p>
    <w:p w14:paraId="169E90D0" w14:textId="01E6EEEF" w:rsidR="002A7B97" w:rsidRPr="00EA6031" w:rsidRDefault="00314385" w:rsidP="00EA6031">
      <w:pPr>
        <w:pStyle w:val="NormalWeb"/>
        <w:shd w:val="clear" w:color="auto" w:fill="FFFFFF"/>
        <w:spacing w:before="0" w:beforeAutospacing="0" w:after="0" w:afterAutospacing="0"/>
        <w:rPr>
          <w:rFonts w:ascii="Calibri" w:hAnsi="Calibri" w:cs="Calibri"/>
          <w:color w:val="2E2F33"/>
          <w:sz w:val="22"/>
          <w:szCs w:val="22"/>
        </w:rPr>
      </w:pPr>
      <w:r>
        <w:rPr>
          <w:rFonts w:ascii="Calibri" w:hAnsi="Calibri" w:cs="Calibri"/>
          <w:color w:val="2E2F33"/>
          <w:sz w:val="22"/>
          <w:szCs w:val="22"/>
        </w:rPr>
        <w:t>These are just a few simple tips to help your staffing agency get on the right path for growt</w:t>
      </w:r>
      <w:r w:rsidR="0055424E">
        <w:rPr>
          <w:rFonts w:ascii="Calibri" w:hAnsi="Calibri" w:cs="Calibri"/>
          <w:color w:val="2E2F33"/>
          <w:sz w:val="22"/>
          <w:szCs w:val="22"/>
        </w:rPr>
        <w:t>h</w:t>
      </w:r>
      <w:r>
        <w:rPr>
          <w:rFonts w:ascii="Calibri" w:hAnsi="Calibri" w:cs="Calibri"/>
          <w:color w:val="2E2F33"/>
          <w:sz w:val="22"/>
          <w:szCs w:val="22"/>
        </w:rPr>
        <w:t xml:space="preserve">. If you want to learn more about staffing tools to help your small or medium staffing agency achieve more growth and efficiency, </w:t>
      </w:r>
      <w:hyperlink r:id="rId11" w:history="1">
        <w:r w:rsidRPr="00BA47AD">
          <w:rPr>
            <w:rStyle w:val="Hyperlink"/>
            <w:rFonts w:ascii="Calibri" w:hAnsi="Calibri" w:cs="Calibri"/>
            <w:sz w:val="22"/>
            <w:szCs w:val="22"/>
          </w:rPr>
          <w:t>contact us</w:t>
        </w:r>
      </w:hyperlink>
      <w:r>
        <w:rPr>
          <w:rFonts w:ascii="Calibri" w:hAnsi="Calibri" w:cs="Calibri"/>
          <w:color w:val="2E2F33"/>
          <w:sz w:val="22"/>
          <w:szCs w:val="22"/>
        </w:rPr>
        <w:t xml:space="preserve"> for more information on our latest addition to the TempWorks</w:t>
      </w:r>
      <w:r w:rsidR="006C35D9">
        <w:rPr>
          <w:rFonts w:ascii="Calibri" w:hAnsi="Calibri" w:cs="Calibri"/>
          <w:color w:val="2E2F33"/>
          <w:sz w:val="22"/>
          <w:szCs w:val="22"/>
        </w:rPr>
        <w:t xml:space="preserve"> Software</w:t>
      </w:r>
      <w:r>
        <w:rPr>
          <w:rFonts w:ascii="Calibri" w:hAnsi="Calibri" w:cs="Calibri"/>
          <w:color w:val="2E2F33"/>
          <w:sz w:val="22"/>
          <w:szCs w:val="22"/>
        </w:rPr>
        <w:t xml:space="preserve"> product suite</w:t>
      </w:r>
      <w:r w:rsidR="00A36D5A" w:rsidRPr="00A36D5A">
        <w:rPr>
          <w:rFonts w:ascii="Calibri" w:hAnsi="Calibri" w:cs="Calibri"/>
          <w:color w:val="2E2F33"/>
          <w:sz w:val="22"/>
          <w:szCs w:val="22"/>
        </w:rPr>
        <w:t xml:space="preserve"> </w:t>
      </w:r>
      <w:r w:rsidR="00A36D5A">
        <w:rPr>
          <w:rFonts w:ascii="Calibri" w:hAnsi="Calibri" w:cs="Calibri"/>
          <w:color w:val="2E2F33"/>
          <w:sz w:val="22"/>
          <w:szCs w:val="22"/>
        </w:rPr>
        <w:t>f</w:t>
      </w:r>
      <w:r w:rsidR="00A36D5A" w:rsidRPr="00314385">
        <w:rPr>
          <w:rFonts w:ascii="Calibri" w:hAnsi="Calibri" w:cs="Calibri"/>
          <w:color w:val="2E2F33"/>
          <w:sz w:val="22"/>
          <w:szCs w:val="22"/>
        </w:rPr>
        <w:t>or firms with as few as one or two users</w:t>
      </w:r>
      <w:r>
        <w:rPr>
          <w:rFonts w:ascii="Calibri" w:hAnsi="Calibri" w:cs="Calibri"/>
          <w:color w:val="2E2F33"/>
          <w:sz w:val="22"/>
          <w:szCs w:val="22"/>
        </w:rPr>
        <w:t xml:space="preserve">, </w:t>
      </w:r>
      <w:hyperlink r:id="rId12" w:history="1">
        <w:r w:rsidRPr="00BA47AD">
          <w:rPr>
            <w:rStyle w:val="Hyperlink"/>
            <w:rFonts w:ascii="Calibri" w:hAnsi="Calibri" w:cs="Calibri"/>
            <w:sz w:val="22"/>
            <w:szCs w:val="22"/>
          </w:rPr>
          <w:t>TempWorks Core</w:t>
        </w:r>
      </w:hyperlink>
      <w:r w:rsidR="00BA47AD">
        <w:rPr>
          <w:rFonts w:ascii="Calibri" w:hAnsi="Calibri" w:cs="Calibri"/>
          <w:color w:val="2E2F33"/>
          <w:sz w:val="22"/>
          <w:szCs w:val="22"/>
        </w:rPr>
        <w:t>.</w:t>
      </w:r>
      <w:r w:rsidRPr="00314385">
        <w:rPr>
          <w:rFonts w:ascii="Calibri" w:hAnsi="Calibri" w:cs="Calibri"/>
          <w:color w:val="2E2F33"/>
          <w:sz w:val="22"/>
          <w:szCs w:val="22"/>
        </w:rPr>
        <w:t xml:space="preserve"> </w:t>
      </w:r>
    </w:p>
    <w:p w14:paraId="52C1BE09" w14:textId="22B44A07" w:rsidR="009B1DD1" w:rsidRPr="00EA6031" w:rsidRDefault="009B1DD1" w:rsidP="00EA6031">
      <w:pPr>
        <w:spacing w:after="0" w:line="240" w:lineRule="auto"/>
        <w:rPr>
          <w:rFonts w:ascii="Calibri" w:hAnsi="Calibri" w:cs="Calibri"/>
        </w:rPr>
      </w:pPr>
    </w:p>
    <w:sectPr w:rsidR="009B1DD1" w:rsidRPr="00EA6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B7DF2"/>
    <w:multiLevelType w:val="hybridMultilevel"/>
    <w:tmpl w:val="314CC0A2"/>
    <w:lvl w:ilvl="0" w:tplc="DBA85C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F66DC"/>
    <w:multiLevelType w:val="hybridMultilevel"/>
    <w:tmpl w:val="4A3C7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92E1FFA"/>
    <w:multiLevelType w:val="hybridMultilevel"/>
    <w:tmpl w:val="259C25FA"/>
    <w:lvl w:ilvl="0" w:tplc="6102187E">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3E3D9E"/>
    <w:multiLevelType w:val="multilevel"/>
    <w:tmpl w:val="184C84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B8434C"/>
    <w:multiLevelType w:val="hybridMultilevel"/>
    <w:tmpl w:val="F3E43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934EB4"/>
    <w:multiLevelType w:val="multilevel"/>
    <w:tmpl w:val="FD2AD31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F04F70"/>
    <w:multiLevelType w:val="hybridMultilevel"/>
    <w:tmpl w:val="86CA56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5"/>
  </w:num>
  <w:num w:numId="5">
    <w:abstractNumId w:val="3"/>
    <w:lvlOverride w:ilvl="0">
      <w:lvl w:ilvl="0">
        <w:numFmt w:val="decimal"/>
        <w:lvlText w:val="%1."/>
        <w:lvlJc w:val="left"/>
      </w:lvl>
    </w:lvlOverride>
  </w:num>
  <w:num w:numId="6">
    <w:abstractNumId w:val="3"/>
    <w:lvlOverride w:ilvl="0">
      <w:lvl w:ilvl="0">
        <w:numFmt w:val="decimal"/>
        <w:lvlText w:val="%1."/>
        <w:lvlJc w:val="left"/>
      </w:lvl>
    </w:lvlOverride>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BFC"/>
    <w:rsid w:val="00077BFC"/>
    <w:rsid w:val="000A2F2C"/>
    <w:rsid w:val="000D56CE"/>
    <w:rsid w:val="00127F37"/>
    <w:rsid w:val="00170C56"/>
    <w:rsid w:val="001A08B0"/>
    <w:rsid w:val="001B4815"/>
    <w:rsid w:val="00240414"/>
    <w:rsid w:val="00252A6E"/>
    <w:rsid w:val="002738F6"/>
    <w:rsid w:val="002A33C6"/>
    <w:rsid w:val="002A7B97"/>
    <w:rsid w:val="002B1206"/>
    <w:rsid w:val="002C0700"/>
    <w:rsid w:val="002C3214"/>
    <w:rsid w:val="002C5974"/>
    <w:rsid w:val="002E0FB4"/>
    <w:rsid w:val="00313963"/>
    <w:rsid w:val="00314385"/>
    <w:rsid w:val="003258C3"/>
    <w:rsid w:val="00387EE0"/>
    <w:rsid w:val="0039793C"/>
    <w:rsid w:val="003B55DF"/>
    <w:rsid w:val="004406D3"/>
    <w:rsid w:val="00462D90"/>
    <w:rsid w:val="0049570D"/>
    <w:rsid w:val="00507ED1"/>
    <w:rsid w:val="00545D17"/>
    <w:rsid w:val="0055424E"/>
    <w:rsid w:val="00566038"/>
    <w:rsid w:val="00584E5A"/>
    <w:rsid w:val="005C2704"/>
    <w:rsid w:val="005F6A45"/>
    <w:rsid w:val="00620ACC"/>
    <w:rsid w:val="00632BD7"/>
    <w:rsid w:val="006809A3"/>
    <w:rsid w:val="006910F6"/>
    <w:rsid w:val="006A2021"/>
    <w:rsid w:val="006B075C"/>
    <w:rsid w:val="006B1BDC"/>
    <w:rsid w:val="006C35D9"/>
    <w:rsid w:val="006F0EA9"/>
    <w:rsid w:val="007109F0"/>
    <w:rsid w:val="007163FE"/>
    <w:rsid w:val="00722C2A"/>
    <w:rsid w:val="00725C3B"/>
    <w:rsid w:val="007260F8"/>
    <w:rsid w:val="00770F99"/>
    <w:rsid w:val="007A214C"/>
    <w:rsid w:val="007A731E"/>
    <w:rsid w:val="008647FD"/>
    <w:rsid w:val="008B0E91"/>
    <w:rsid w:val="0097066C"/>
    <w:rsid w:val="009B1DD1"/>
    <w:rsid w:val="009B229F"/>
    <w:rsid w:val="009F4D9E"/>
    <w:rsid w:val="00A36D5A"/>
    <w:rsid w:val="00AC4074"/>
    <w:rsid w:val="00B0519F"/>
    <w:rsid w:val="00B26CE8"/>
    <w:rsid w:val="00B60992"/>
    <w:rsid w:val="00B67ABC"/>
    <w:rsid w:val="00BA47AD"/>
    <w:rsid w:val="00BF1725"/>
    <w:rsid w:val="00C544EC"/>
    <w:rsid w:val="00C6464B"/>
    <w:rsid w:val="00C72B46"/>
    <w:rsid w:val="00C8322C"/>
    <w:rsid w:val="00C87415"/>
    <w:rsid w:val="00CA3D06"/>
    <w:rsid w:val="00CB18EB"/>
    <w:rsid w:val="00CF792B"/>
    <w:rsid w:val="00D463CE"/>
    <w:rsid w:val="00D47B66"/>
    <w:rsid w:val="00D63C21"/>
    <w:rsid w:val="00DD3555"/>
    <w:rsid w:val="00E314D9"/>
    <w:rsid w:val="00E7538F"/>
    <w:rsid w:val="00E840C8"/>
    <w:rsid w:val="00E8753F"/>
    <w:rsid w:val="00E97698"/>
    <w:rsid w:val="00EA5A55"/>
    <w:rsid w:val="00EA6031"/>
    <w:rsid w:val="00EA7EF1"/>
    <w:rsid w:val="00F00241"/>
    <w:rsid w:val="00F01F58"/>
    <w:rsid w:val="00F11536"/>
    <w:rsid w:val="00F22596"/>
    <w:rsid w:val="00F43797"/>
    <w:rsid w:val="00F96C3C"/>
    <w:rsid w:val="00FA1DFF"/>
    <w:rsid w:val="00FF0098"/>
    <w:rsid w:val="00FF1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7C1D0"/>
  <w15:chartTrackingRefBased/>
  <w15:docId w15:val="{66BF2695-37E4-46AA-9A2C-FED10693E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7B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A7B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F2259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BFC"/>
    <w:rPr>
      <w:color w:val="0563C1" w:themeColor="hyperlink"/>
      <w:u w:val="single"/>
    </w:rPr>
  </w:style>
  <w:style w:type="character" w:styleId="UnresolvedMention">
    <w:name w:val="Unresolved Mention"/>
    <w:basedOn w:val="DefaultParagraphFont"/>
    <w:uiPriority w:val="99"/>
    <w:semiHidden/>
    <w:unhideWhenUsed/>
    <w:rsid w:val="00077BFC"/>
    <w:rPr>
      <w:color w:val="808080"/>
      <w:shd w:val="clear" w:color="auto" w:fill="E6E6E6"/>
    </w:rPr>
  </w:style>
  <w:style w:type="paragraph" w:styleId="ListParagraph">
    <w:name w:val="List Paragraph"/>
    <w:basedOn w:val="Normal"/>
    <w:uiPriority w:val="34"/>
    <w:qFormat/>
    <w:rsid w:val="002A33C6"/>
    <w:pPr>
      <w:ind w:left="720"/>
      <w:contextualSpacing/>
    </w:pPr>
  </w:style>
  <w:style w:type="paragraph" w:styleId="Revision">
    <w:name w:val="Revision"/>
    <w:hidden/>
    <w:uiPriority w:val="99"/>
    <w:semiHidden/>
    <w:rsid w:val="002C5974"/>
    <w:pPr>
      <w:spacing w:after="0" w:line="240" w:lineRule="auto"/>
    </w:pPr>
  </w:style>
  <w:style w:type="paragraph" w:styleId="BalloonText">
    <w:name w:val="Balloon Text"/>
    <w:basedOn w:val="Normal"/>
    <w:link w:val="BalloonTextChar"/>
    <w:uiPriority w:val="99"/>
    <w:semiHidden/>
    <w:unhideWhenUsed/>
    <w:rsid w:val="002C5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974"/>
    <w:rPr>
      <w:rFonts w:ascii="Segoe UI" w:hAnsi="Segoe UI" w:cs="Segoe UI"/>
      <w:sz w:val="18"/>
      <w:szCs w:val="18"/>
    </w:rPr>
  </w:style>
  <w:style w:type="character" w:customStyle="1" w:styleId="Heading4Char">
    <w:name w:val="Heading 4 Char"/>
    <w:basedOn w:val="DefaultParagraphFont"/>
    <w:link w:val="Heading4"/>
    <w:uiPriority w:val="9"/>
    <w:rsid w:val="00F22596"/>
    <w:rPr>
      <w:rFonts w:ascii="Times New Roman" w:eastAsia="Times New Roman" w:hAnsi="Times New Roman" w:cs="Times New Roman"/>
      <w:b/>
      <w:bCs/>
      <w:sz w:val="24"/>
      <w:szCs w:val="24"/>
    </w:rPr>
  </w:style>
  <w:style w:type="paragraph" w:styleId="NormalWeb">
    <w:name w:val="Normal (Web)"/>
    <w:basedOn w:val="Normal"/>
    <w:uiPriority w:val="99"/>
    <w:unhideWhenUsed/>
    <w:rsid w:val="00F225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22596"/>
    <w:rPr>
      <w:i/>
      <w:iCs/>
    </w:rPr>
  </w:style>
  <w:style w:type="character" w:styleId="Strong">
    <w:name w:val="Strong"/>
    <w:basedOn w:val="DefaultParagraphFont"/>
    <w:uiPriority w:val="22"/>
    <w:qFormat/>
    <w:rsid w:val="00F22596"/>
    <w:rPr>
      <w:b/>
      <w:bCs/>
    </w:rPr>
  </w:style>
  <w:style w:type="character" w:customStyle="1" w:styleId="Heading2Char">
    <w:name w:val="Heading 2 Char"/>
    <w:basedOn w:val="DefaultParagraphFont"/>
    <w:link w:val="Heading2"/>
    <w:uiPriority w:val="9"/>
    <w:semiHidden/>
    <w:rsid w:val="002A7B9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47B6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420279">
      <w:bodyDiv w:val="1"/>
      <w:marLeft w:val="0"/>
      <w:marRight w:val="0"/>
      <w:marTop w:val="0"/>
      <w:marBottom w:val="0"/>
      <w:divBdr>
        <w:top w:val="none" w:sz="0" w:space="0" w:color="auto"/>
        <w:left w:val="none" w:sz="0" w:space="0" w:color="auto"/>
        <w:bottom w:val="none" w:sz="0" w:space="0" w:color="auto"/>
        <w:right w:val="none" w:sz="0" w:space="0" w:color="auto"/>
      </w:divBdr>
    </w:div>
    <w:div w:id="1193111296">
      <w:bodyDiv w:val="1"/>
      <w:marLeft w:val="0"/>
      <w:marRight w:val="0"/>
      <w:marTop w:val="0"/>
      <w:marBottom w:val="0"/>
      <w:divBdr>
        <w:top w:val="none" w:sz="0" w:space="0" w:color="auto"/>
        <w:left w:val="none" w:sz="0" w:space="0" w:color="auto"/>
        <w:bottom w:val="none" w:sz="0" w:space="0" w:color="auto"/>
        <w:right w:val="none" w:sz="0" w:space="0" w:color="auto"/>
      </w:divBdr>
    </w:div>
    <w:div w:id="1450201335">
      <w:bodyDiv w:val="1"/>
      <w:marLeft w:val="0"/>
      <w:marRight w:val="0"/>
      <w:marTop w:val="0"/>
      <w:marBottom w:val="0"/>
      <w:divBdr>
        <w:top w:val="none" w:sz="0" w:space="0" w:color="auto"/>
        <w:left w:val="none" w:sz="0" w:space="0" w:color="auto"/>
        <w:bottom w:val="none" w:sz="0" w:space="0" w:color="auto"/>
        <w:right w:val="none" w:sz="0" w:space="0" w:color="auto"/>
      </w:divBdr>
    </w:div>
    <w:div w:id="1525753570">
      <w:bodyDiv w:val="1"/>
      <w:marLeft w:val="0"/>
      <w:marRight w:val="0"/>
      <w:marTop w:val="0"/>
      <w:marBottom w:val="0"/>
      <w:divBdr>
        <w:top w:val="none" w:sz="0" w:space="0" w:color="auto"/>
        <w:left w:val="none" w:sz="0" w:space="0" w:color="auto"/>
        <w:bottom w:val="none" w:sz="0" w:space="0" w:color="auto"/>
        <w:right w:val="none" w:sz="0" w:space="0" w:color="auto"/>
      </w:divBdr>
    </w:div>
    <w:div w:id="214272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ericanstaffing.net/staffing-research-data/asa-data-dashboard/gdp-quarterly-projec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tempworks.com/staffing-software/co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tempworks.com/contact-sales/" TargetMode="External"/><Relationship Id="rId5" Type="http://schemas.openxmlformats.org/officeDocument/2006/relationships/webSettings" Target="webSettings.xml"/><Relationship Id="rId10" Type="http://schemas.openxmlformats.org/officeDocument/2006/relationships/hyperlink" Target="https://www.bls.gov/home.htm" TargetMode="External"/><Relationship Id="rId4" Type="http://schemas.openxmlformats.org/officeDocument/2006/relationships/settings" Target="settings.xml"/><Relationship Id="rId9" Type="http://schemas.openxmlformats.org/officeDocument/2006/relationships/hyperlink" Target="https://www.bls.gov/bls/newsrel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D42E0-3EF8-4C20-B0F6-99DB3431B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Kruger</dc:creator>
  <cp:keywords/>
  <dc:description/>
  <cp:lastModifiedBy>Denise</cp:lastModifiedBy>
  <cp:revision>2</cp:revision>
  <dcterms:created xsi:type="dcterms:W3CDTF">2019-06-25T18:48:00Z</dcterms:created>
  <dcterms:modified xsi:type="dcterms:W3CDTF">2019-06-25T18:48:00Z</dcterms:modified>
</cp:coreProperties>
</file>